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00" w:rsidRDefault="00480903" w:rsidP="00C44A0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208280</wp:posOffset>
                </wp:positionV>
                <wp:extent cx="1352550" cy="3619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D8B" w:rsidRPr="00FF25A7" w:rsidRDefault="00541D8B" w:rsidP="00541D8B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 w:hint="cs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Tahoma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Tahoma" w:hint="cs"/>
                                <w:rtl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6.45pt;margin-top:16.4pt;width:10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uVNQIAAGsEAAAOAAAAZHJzL2Uyb0RvYy54bWysVM1uEzEQviPxDpbvZLNpkpIom6pKCUIq&#10;UFF4AMf2Zg1ejxk72bRPz9jZpilwQuzBmvHMfPPzeXZxdWgt22sMBlzFy8GQM+0kKOO2Ff/2df3m&#10;LWchCqeEBacr/qADv1q+frXo/FyPoAGrNDICcWHe+Yo3Mfp5UQTZ6FaEAXjtyFgDtiKSittCoegI&#10;vbXFaDicFh2g8ghSh0C3N0cjX2b8utYyfq7roCOzFafaYj4xn5t0FsuFmG9R+MbIvgzxD1W0wjhK&#10;eoK6EVGwHZo/oFojEQLUcSChLaCujdS5B+qmHP7WzX0jvM690HCCP40p/D9Y+Wl/h8yoio84c6Il&#10;iq53EXJmNkrj6XyYk9e9v8PUYPC3IH8E5mDVCLfV14jQNVooKqpM/sWLgKQECmWb7iMoQheEnid1&#10;qLFNgDQDdsiEPJwI0YfIJF2WF5PRZEK8SbJdTMsZySmFmD9FewzxvYaWJaHiCDunvhDrOYXY34aY&#10;WVF9b0J956xuLXG8F5aV0+n0skfsnQn7CTO3C9aotbE2K7jdrCwyCq34On99cDh3s451FZ9R6bmK&#10;F7ZwDjHM398gch/5babRvnMqy1EYe5SpSuv6WafxHmmKh82BHNPMN6AeaOoIxxdPG0pCA/jIWUev&#10;veLh506g5sx+cMTcrByP03pkZTy5HJGC55bNuUU4SVAVj5wdxVU8rtTOo9k2lKnMnTtIb6k2MXH2&#10;XFWv0IvOVPbbl1bmXM9ez/+I5S8AAAD//wMAUEsDBBQABgAIAAAAIQBCt+U22wAAAAgBAAAPAAAA&#10;ZHJzL2Rvd25yZXYueG1sTI9BT4QwEIXvJv6HZky8ua2YVWApG2OiVyPrwWOhI5ClU5YWFv31jic9&#10;znsvb75X7Fc3iAWn0HvScLtRIJAab3tqNbwfnm9SECEasmbwhBq+MMC+vLwoTG79md5wqWIruIRC&#10;bjR0MY65lKHp0Jmw8SMSe59+cibyObXSTubM5W6QiVL30pme+ENnRnzqsDlWs9PQWDWr6WN5zept&#10;rL6X+UTy5aT19dX6uAMRcY1/YfjFZ3Qoman2M9kgBg0PScZJDXcJL2A/Sbcs1BrSLAVZFvL/gPIH&#10;AAD//wMAUEsBAi0AFAAGAAgAAAAhALaDOJL+AAAA4QEAABMAAAAAAAAAAAAAAAAAAAAAAFtDb250&#10;ZW50X1R5cGVzXS54bWxQSwECLQAUAAYACAAAACEAOP0h/9YAAACUAQAACwAAAAAAAAAAAAAAAAAv&#10;AQAAX3JlbHMvLnJlbHNQSwECLQAUAAYACAAAACEAl4wrlTUCAABrBAAADgAAAAAAAAAAAAAAAAAu&#10;AgAAZHJzL2Uyb0RvYy54bWxQSwECLQAUAAYACAAAACEAQrflNtsAAAAIAQAADwAAAAAAAAAAAAAA&#10;AACPBAAAZHJzL2Rvd25yZXYueG1sUEsFBgAAAAAEAAQA8wAAAJcFAAAAAA==&#10;">
                <v:textbox>
                  <w:txbxContent>
                    <w:p w:rsidR="00541D8B" w:rsidRPr="00FF25A7" w:rsidRDefault="00541D8B" w:rsidP="00541D8B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 w:hint="cs"/>
                          <w:rtl/>
                        </w:rPr>
                        <w:t xml:space="preserve">فرم شماره </w:t>
                      </w:r>
                      <w:r>
                        <w:rPr>
                          <w:rFonts w:cs="Tahoma" w:hint="cs"/>
                          <w:rtl/>
                        </w:rPr>
                        <w:t>2</w:t>
                      </w:r>
                      <w:r>
                        <w:rPr>
                          <w:rFonts w:cs="Tahoma" w:hint="cs"/>
                          <w:rtl/>
                        </w:rP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  <w:r w:rsidR="00C44A00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C44A00" w:rsidRPr="00CB6E99" w:rsidRDefault="00C44A00" w:rsidP="00C44A0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6E99">
        <w:rPr>
          <w:rFonts w:cs="B Nazanin" w:hint="cs"/>
          <w:b/>
          <w:bCs/>
          <w:sz w:val="26"/>
          <w:szCs w:val="26"/>
          <w:rtl/>
          <w:lang w:bidi="fa-IR"/>
        </w:rPr>
        <w:t>دانشگاه علوم پزشکی و خدمات بهداشتی درمانی آذربایجان غربی</w:t>
      </w:r>
    </w:p>
    <w:p w:rsidR="00C44A00" w:rsidRPr="00CB6E99" w:rsidRDefault="00C44A00" w:rsidP="00C44A0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6E99">
        <w:rPr>
          <w:rFonts w:cs="B Nazanin" w:hint="cs"/>
          <w:b/>
          <w:bCs/>
          <w:sz w:val="26"/>
          <w:szCs w:val="26"/>
          <w:rtl/>
          <w:lang w:bidi="fa-IR"/>
        </w:rPr>
        <w:t xml:space="preserve">معاونت امور بهداشتی </w:t>
      </w:r>
    </w:p>
    <w:p w:rsidR="00C44A00" w:rsidRPr="00CE774B" w:rsidRDefault="00C44A00" w:rsidP="00C44A00">
      <w:pPr>
        <w:bidi/>
        <w:jc w:val="center"/>
        <w:rPr>
          <w:rFonts w:cs="B Nazanin"/>
          <w:b/>
          <w:bCs/>
          <w:rtl/>
          <w:lang w:bidi="fa-IR"/>
        </w:rPr>
      </w:pPr>
      <w:r w:rsidRPr="00CB6E99">
        <w:rPr>
          <w:rFonts w:cs="B Nazanin" w:hint="cs"/>
          <w:b/>
          <w:bCs/>
          <w:sz w:val="26"/>
          <w:szCs w:val="26"/>
          <w:rtl/>
          <w:lang w:bidi="fa-IR"/>
        </w:rPr>
        <w:t>فرم گزارش عملکرد واحد آموزش و ارتقاء سلامت</w:t>
      </w:r>
    </w:p>
    <w:p w:rsidR="00C44A00" w:rsidRDefault="00541D8B" w:rsidP="00541D8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شهرستان ............</w:t>
      </w:r>
      <w:r w:rsidR="00C44A00">
        <w:rPr>
          <w:rFonts w:cs="B Nazanin" w:hint="cs"/>
          <w:b/>
          <w:bCs/>
          <w:sz w:val="28"/>
          <w:szCs w:val="28"/>
          <w:rtl/>
          <w:lang w:bidi="fa-IR"/>
        </w:rPr>
        <w:t>.......................... سه ماهه ............ سال ............</w:t>
      </w:r>
    </w:p>
    <w:p w:rsidR="00610725" w:rsidRDefault="00610725" w:rsidP="0061072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44A00" w:rsidRDefault="00C44A00" w:rsidP="00541D8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01476E">
        <w:rPr>
          <w:rFonts w:cs="B Nazanin" w:hint="cs"/>
          <w:b/>
          <w:bCs/>
          <w:rtl/>
          <w:lang w:bidi="fa-IR"/>
        </w:rPr>
        <w:t xml:space="preserve">جدول شماره </w:t>
      </w:r>
      <w:r>
        <w:rPr>
          <w:rFonts w:cs="B Nazanin" w:hint="cs"/>
          <w:b/>
          <w:bCs/>
          <w:rtl/>
          <w:lang w:bidi="fa-IR"/>
        </w:rPr>
        <w:t>1-</w:t>
      </w:r>
      <w:r w:rsidR="00541D8B">
        <w:rPr>
          <w:rFonts w:cs="B Nazanin" w:hint="cs"/>
          <w:b/>
          <w:bCs/>
          <w:rtl/>
          <w:lang w:bidi="fa-IR"/>
        </w:rPr>
        <w:t>2</w:t>
      </w:r>
      <w:r w:rsidRPr="0001476E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گزارش عملکرد جلسات آموزشی برگزار شده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1418"/>
        <w:gridCol w:w="1417"/>
        <w:gridCol w:w="1276"/>
        <w:gridCol w:w="1384"/>
      </w:tblGrid>
      <w:tr w:rsidR="00C44A00" w:rsidRPr="0001476E" w:rsidTr="007877B3">
        <w:trPr>
          <w:jc w:val="center"/>
        </w:trPr>
        <w:tc>
          <w:tcPr>
            <w:tcW w:w="5103" w:type="dxa"/>
            <w:vMerge w:val="restart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835" w:type="dxa"/>
            <w:gridSpan w:val="2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مبتنی برنیازسنجی</w:t>
            </w:r>
          </w:p>
        </w:tc>
        <w:tc>
          <w:tcPr>
            <w:tcW w:w="2835" w:type="dxa"/>
            <w:gridSpan w:val="2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غیرمبتنی بر نیازسنجی</w:t>
            </w:r>
          </w:p>
        </w:tc>
        <w:tc>
          <w:tcPr>
            <w:tcW w:w="2660" w:type="dxa"/>
            <w:gridSpan w:val="2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</w:tr>
      <w:tr w:rsidR="00C44A00" w:rsidRPr="0001476E" w:rsidTr="007877B3">
        <w:trPr>
          <w:jc w:val="center"/>
        </w:trPr>
        <w:tc>
          <w:tcPr>
            <w:tcW w:w="5103" w:type="dxa"/>
            <w:vMerge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شهری</w:t>
            </w: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روستایی</w:t>
            </w: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شهری</w:t>
            </w: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روستایی</w:t>
            </w:r>
          </w:p>
        </w:tc>
        <w:tc>
          <w:tcPr>
            <w:tcW w:w="1276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شهری</w:t>
            </w:r>
          </w:p>
        </w:tc>
        <w:tc>
          <w:tcPr>
            <w:tcW w:w="1384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روستایی</w:t>
            </w:r>
          </w:p>
        </w:tc>
      </w:tr>
      <w:tr w:rsidR="00C44A00" w:rsidRPr="0001476E" w:rsidTr="007877B3">
        <w:trPr>
          <w:jc w:val="center"/>
        </w:trPr>
        <w:tc>
          <w:tcPr>
            <w:tcW w:w="5103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تعداد عناوین آموزشی</w:t>
            </w: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RPr="0001476E" w:rsidTr="007877B3">
        <w:trPr>
          <w:jc w:val="center"/>
        </w:trPr>
        <w:tc>
          <w:tcPr>
            <w:tcW w:w="5103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تعداد جلسات آموزشی</w:t>
            </w:r>
          </w:p>
        </w:tc>
        <w:tc>
          <w:tcPr>
            <w:tcW w:w="1418" w:type="dxa"/>
            <w:vAlign w:val="center"/>
          </w:tcPr>
          <w:p w:rsidR="00C44A00" w:rsidRPr="0001476E" w:rsidRDefault="00C44A00" w:rsidP="00F72F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RPr="0001476E" w:rsidTr="007877B3">
        <w:trPr>
          <w:jc w:val="center"/>
        </w:trPr>
        <w:tc>
          <w:tcPr>
            <w:tcW w:w="5103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تعداد آموزش گیرندگان</w:t>
            </w: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RPr="0001476E" w:rsidTr="007877B3">
        <w:trPr>
          <w:jc w:val="center"/>
        </w:trPr>
        <w:tc>
          <w:tcPr>
            <w:tcW w:w="5103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تعداد جلسات ارزشیابی شده</w:t>
            </w:r>
            <w:r w:rsidR="004F050E" w:rsidRPr="001C251B">
              <w:rPr>
                <w:rFonts w:cs="B Nazanin" w:hint="cs"/>
                <w:sz w:val="20"/>
                <w:szCs w:val="20"/>
                <w:lang w:bidi="fa-IR"/>
              </w:rPr>
              <w:sym w:font="Wingdings 2" w:char="F0EF"/>
            </w: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C44A00" w:rsidRPr="0001476E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16F14" w:rsidRPr="00E92D19" w:rsidRDefault="00716F14" w:rsidP="00E92D19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92D19">
        <w:rPr>
          <w:rFonts w:cs="B Nazanin" w:hint="cs"/>
          <w:b/>
          <w:bCs/>
          <w:sz w:val="14"/>
          <w:szCs w:val="14"/>
          <w:rtl/>
          <w:lang w:bidi="fa-IR"/>
        </w:rPr>
        <w:t>درصورت وجود هرگونه ابهام درخصوص ارزشیابی جلسات به راهنمای مجموعه آموزشی آنچه مردم باید بدانند از مجموعه کتب گروه آموزش و ارتقاء سلامت معاونت بهداشتی  مراجعه فرمایید.</w:t>
      </w:r>
    </w:p>
    <w:p w:rsidR="00C44A00" w:rsidRDefault="00B14963" w:rsidP="00541D8B">
      <w:pPr>
        <w:tabs>
          <w:tab w:val="left" w:pos="4445"/>
        </w:tabs>
        <w:bidi/>
        <w:ind w:firstLine="72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rtl/>
          <w:lang w:bidi="fa-IR"/>
        </w:rPr>
        <w:tab/>
      </w:r>
      <w:r w:rsidR="00C44A00" w:rsidRPr="0001476E">
        <w:rPr>
          <w:rFonts w:cs="B Nazanin" w:hint="cs"/>
          <w:b/>
          <w:bCs/>
          <w:rtl/>
          <w:lang w:bidi="fa-IR"/>
        </w:rPr>
        <w:t xml:space="preserve">جدول شماره </w:t>
      </w:r>
      <w:r w:rsidR="00C44A00">
        <w:rPr>
          <w:rFonts w:cs="B Nazanin" w:hint="cs"/>
          <w:b/>
          <w:bCs/>
          <w:rtl/>
          <w:lang w:bidi="fa-IR"/>
        </w:rPr>
        <w:t>2-</w:t>
      </w:r>
      <w:r w:rsidR="00541D8B">
        <w:rPr>
          <w:rFonts w:cs="B Nazanin" w:hint="cs"/>
          <w:b/>
          <w:bCs/>
          <w:rtl/>
          <w:lang w:bidi="fa-IR"/>
        </w:rPr>
        <w:t>2</w:t>
      </w:r>
      <w:r w:rsidR="00C44A00" w:rsidRPr="0001476E">
        <w:rPr>
          <w:rFonts w:cs="B Nazanin" w:hint="cs"/>
          <w:b/>
          <w:bCs/>
          <w:rtl/>
          <w:lang w:bidi="fa-IR"/>
        </w:rPr>
        <w:t>:</w:t>
      </w:r>
      <w:r w:rsidR="00C44A00">
        <w:rPr>
          <w:rFonts w:cs="B Nazanin" w:hint="cs"/>
          <w:b/>
          <w:bCs/>
          <w:sz w:val="28"/>
          <w:szCs w:val="28"/>
          <w:rtl/>
          <w:lang w:bidi="fa-IR"/>
        </w:rPr>
        <w:t xml:space="preserve"> اطلاعات شیوه های آموزش در جلسات آموزشی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1418"/>
        <w:gridCol w:w="3118"/>
        <w:gridCol w:w="1440"/>
        <w:gridCol w:w="3063"/>
      </w:tblGrid>
      <w:tr w:rsidR="00C44A00" w:rsidRPr="0001476E" w:rsidTr="00541D8B">
        <w:trPr>
          <w:trHeight w:val="533"/>
          <w:jc w:val="center"/>
        </w:trPr>
        <w:tc>
          <w:tcPr>
            <w:tcW w:w="331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شیوه های آموزش</w:t>
            </w:r>
          </w:p>
        </w:tc>
        <w:tc>
          <w:tcPr>
            <w:tcW w:w="1418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شهری</w:t>
            </w:r>
          </w:p>
        </w:tc>
        <w:tc>
          <w:tcPr>
            <w:tcW w:w="3118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همراه با وسایل کمک آموزشی</w:t>
            </w:r>
          </w:p>
        </w:tc>
        <w:tc>
          <w:tcPr>
            <w:tcW w:w="144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روستایی</w:t>
            </w:r>
          </w:p>
        </w:tc>
        <w:tc>
          <w:tcPr>
            <w:tcW w:w="3063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همراه با وسایل کمک آموزشی</w:t>
            </w:r>
          </w:p>
        </w:tc>
      </w:tr>
      <w:tr w:rsidR="00C44A00" w:rsidRPr="0001476E" w:rsidTr="00541D8B">
        <w:trPr>
          <w:trHeight w:val="550"/>
          <w:jc w:val="center"/>
        </w:trPr>
        <w:tc>
          <w:tcPr>
            <w:tcW w:w="331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سخنرانی</w:t>
            </w:r>
          </w:p>
        </w:tc>
        <w:tc>
          <w:tcPr>
            <w:tcW w:w="1418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3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RPr="0001476E" w:rsidTr="00541D8B">
        <w:trPr>
          <w:trHeight w:val="550"/>
          <w:jc w:val="center"/>
        </w:trPr>
        <w:tc>
          <w:tcPr>
            <w:tcW w:w="331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بحث گروهی</w:t>
            </w:r>
          </w:p>
        </w:tc>
        <w:tc>
          <w:tcPr>
            <w:tcW w:w="1418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3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RPr="0001476E" w:rsidTr="00541D8B">
        <w:trPr>
          <w:trHeight w:val="550"/>
          <w:jc w:val="center"/>
        </w:trPr>
        <w:tc>
          <w:tcPr>
            <w:tcW w:w="331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476E">
              <w:rPr>
                <w:rFonts w:cs="B Nazanin" w:hint="cs"/>
                <w:sz w:val="28"/>
                <w:szCs w:val="28"/>
                <w:rtl/>
                <w:lang w:bidi="fa-IR"/>
              </w:rPr>
              <w:t>ایفای نقش</w:t>
            </w:r>
          </w:p>
        </w:tc>
        <w:tc>
          <w:tcPr>
            <w:tcW w:w="1418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3" w:type="dxa"/>
          </w:tcPr>
          <w:p w:rsidR="00C44A00" w:rsidRPr="0001476E" w:rsidRDefault="00C44A00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0DC7" w:rsidRPr="0001476E" w:rsidTr="00541D8B">
        <w:trPr>
          <w:trHeight w:val="550"/>
          <w:jc w:val="center"/>
        </w:trPr>
        <w:tc>
          <w:tcPr>
            <w:tcW w:w="3310" w:type="dxa"/>
            <w:vAlign w:val="center"/>
          </w:tcPr>
          <w:p w:rsidR="00130DC7" w:rsidRDefault="00130DC7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سایر </w:t>
            </w:r>
            <w:r w:rsidRPr="00541D8B">
              <w:rPr>
                <w:rFonts w:cs="B Nazanin" w:hint="cs"/>
                <w:sz w:val="20"/>
                <w:szCs w:val="20"/>
                <w:rtl/>
                <w:lang w:bidi="fa-IR"/>
              </w:rPr>
              <w:t>(هر شیوه آموزشی غیر از موارد ذکر شده)</w:t>
            </w:r>
          </w:p>
        </w:tc>
        <w:tc>
          <w:tcPr>
            <w:tcW w:w="1418" w:type="dxa"/>
          </w:tcPr>
          <w:p w:rsidR="00130DC7" w:rsidRPr="0001476E" w:rsidRDefault="00130DC7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130DC7" w:rsidRPr="0001476E" w:rsidRDefault="00130DC7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130DC7" w:rsidRPr="0001476E" w:rsidRDefault="00130DC7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3" w:type="dxa"/>
          </w:tcPr>
          <w:p w:rsidR="00130DC7" w:rsidRPr="0001476E" w:rsidRDefault="00130DC7" w:rsidP="007877B3">
            <w:pPr>
              <w:tabs>
                <w:tab w:val="left" w:pos="125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30DC7" w:rsidRDefault="00130DC7" w:rsidP="00C44A00">
      <w:pPr>
        <w:tabs>
          <w:tab w:val="left" w:pos="1254"/>
        </w:tabs>
        <w:bidi/>
        <w:jc w:val="center"/>
        <w:rPr>
          <w:rFonts w:cs="B Nazanin"/>
          <w:b/>
          <w:bCs/>
          <w:rtl/>
          <w:lang w:bidi="fa-IR"/>
        </w:rPr>
      </w:pPr>
    </w:p>
    <w:p w:rsidR="00C44A00" w:rsidRDefault="00130DC7" w:rsidP="00541D8B">
      <w:pPr>
        <w:spacing w:after="200" w:line="276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  <w:r w:rsidR="00C44A00">
        <w:rPr>
          <w:rFonts w:cs="B Nazanin" w:hint="cs"/>
          <w:b/>
          <w:bCs/>
          <w:rtl/>
          <w:lang w:bidi="fa-IR"/>
        </w:rPr>
        <w:lastRenderedPageBreak/>
        <w:t>جدول شماره3-</w:t>
      </w:r>
      <w:r w:rsidR="00541D8B">
        <w:rPr>
          <w:rFonts w:cs="B Nazanin" w:hint="cs"/>
          <w:b/>
          <w:bCs/>
          <w:rtl/>
          <w:lang w:bidi="fa-IR"/>
        </w:rPr>
        <w:t>2</w:t>
      </w:r>
      <w:r w:rsidR="00C44A00" w:rsidRPr="00AA28F5">
        <w:rPr>
          <w:rFonts w:cs="B Nazanin" w:hint="cs"/>
          <w:b/>
          <w:bCs/>
          <w:rtl/>
          <w:lang w:bidi="fa-IR"/>
        </w:rPr>
        <w:t>:</w:t>
      </w:r>
      <w:r w:rsidR="00C44A00">
        <w:rPr>
          <w:rFonts w:cs="B Nazanin" w:hint="cs"/>
          <w:b/>
          <w:bCs/>
          <w:sz w:val="28"/>
          <w:szCs w:val="28"/>
          <w:rtl/>
          <w:lang w:bidi="fa-IR"/>
        </w:rPr>
        <w:t xml:space="preserve"> گزارش عملکرد جلسات</w:t>
      </w:r>
      <w:r w:rsidR="00C44A00" w:rsidRPr="00AA28F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 برگزار شده</w:t>
      </w:r>
      <w:r w:rsidR="00C44A00">
        <w:rPr>
          <w:rFonts w:cs="B Nazanin" w:hint="cs"/>
          <w:b/>
          <w:bCs/>
          <w:sz w:val="28"/>
          <w:szCs w:val="28"/>
          <w:rtl/>
          <w:lang w:bidi="fa-IR"/>
        </w:rPr>
        <w:t xml:space="preserve"> به تفکیک واحدهای کارشناسی</w:t>
      </w:r>
    </w:p>
    <w:p w:rsidR="00C44A00" w:rsidRDefault="00C44A00" w:rsidP="00C44A00">
      <w:pPr>
        <w:tabs>
          <w:tab w:val="left" w:pos="1254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1313"/>
        <w:gridCol w:w="1395"/>
        <w:gridCol w:w="998"/>
        <w:gridCol w:w="1138"/>
      </w:tblGrid>
      <w:tr w:rsidR="00C44A00" w:rsidTr="001D3076">
        <w:trPr>
          <w:trHeight w:val="721"/>
          <w:jc w:val="center"/>
        </w:trPr>
        <w:tc>
          <w:tcPr>
            <w:tcW w:w="2971" w:type="dxa"/>
            <w:vMerge w:val="restart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واحدهای کارشناسی</w:t>
            </w:r>
          </w:p>
        </w:tc>
        <w:tc>
          <w:tcPr>
            <w:tcW w:w="2708" w:type="dxa"/>
            <w:gridSpan w:val="2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جلسات آموزشی</w:t>
            </w:r>
          </w:p>
        </w:tc>
        <w:tc>
          <w:tcPr>
            <w:tcW w:w="2136" w:type="dxa"/>
            <w:gridSpan w:val="2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آموزش گیرندگان</w:t>
            </w:r>
            <w:r w:rsidR="006D3EDD" w:rsidRPr="001C251B">
              <w:rPr>
                <w:rFonts w:cs="B Nazanin" w:hint="cs"/>
                <w:sz w:val="20"/>
                <w:szCs w:val="20"/>
                <w:lang w:bidi="fa-IR"/>
              </w:rPr>
              <w:sym w:font="Wingdings 2" w:char="F0EF"/>
            </w:r>
          </w:p>
        </w:tc>
      </w:tr>
      <w:tr w:rsidR="00C44A00" w:rsidTr="001D3076">
        <w:trPr>
          <w:trHeight w:val="125"/>
          <w:jc w:val="center"/>
        </w:trPr>
        <w:tc>
          <w:tcPr>
            <w:tcW w:w="2971" w:type="dxa"/>
            <w:vMerge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مبتنی بر نیازسنجی</w:t>
            </w: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غیرمبتنی بر نیازسنجی</w:t>
            </w: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مشتریان داخلی</w:t>
            </w: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مشتریان خارجی</w:t>
            </w:r>
          </w:p>
        </w:tc>
      </w:tr>
      <w:tr w:rsidR="00C44A00" w:rsidTr="001D3076">
        <w:trPr>
          <w:trHeight w:val="349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بیماریهای واگیر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بیماریهای غیرواگیر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خانواده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49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مدارس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تغذیه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دهان و دندان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49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محیط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حرفه ای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 روان</w:t>
            </w:r>
            <w:r w:rsidR="001D3076">
              <w:rPr>
                <w:rFonts w:cs="B Nazanin" w:hint="cs"/>
                <w:sz w:val="28"/>
                <w:szCs w:val="28"/>
                <w:rtl/>
                <w:lang w:bidi="fa-IR"/>
              </w:rPr>
              <w:t>ی، اجتماعی و اعتیاد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49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آموزشگاه بهورزی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داوطلبین سلامت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60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دارویی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49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آزمایشگاه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44A00" w:rsidTr="001D3076">
        <w:trPr>
          <w:trHeight w:val="372"/>
          <w:jc w:val="center"/>
        </w:trPr>
        <w:tc>
          <w:tcPr>
            <w:tcW w:w="297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313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F050E" w:rsidRDefault="004F050E" w:rsidP="004F050E">
      <w:pPr>
        <w:bidi/>
        <w:ind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p w:rsidR="004F050E" w:rsidRPr="00B14963" w:rsidRDefault="004F050E" w:rsidP="00AD6912">
      <w:pPr>
        <w:pStyle w:val="ListParagraph"/>
        <w:numPr>
          <w:ilvl w:val="0"/>
          <w:numId w:val="3"/>
        </w:numPr>
        <w:bidi/>
        <w:spacing w:after="0"/>
        <w:rPr>
          <w:rFonts w:cs="B Nazanin"/>
          <w:sz w:val="16"/>
          <w:szCs w:val="16"/>
          <w:rtl/>
          <w:lang w:bidi="fa-IR"/>
        </w:rPr>
      </w:pPr>
      <w:r w:rsidRPr="00B14963">
        <w:rPr>
          <w:rFonts w:cs="B Nazanin" w:hint="cs"/>
          <w:sz w:val="16"/>
          <w:szCs w:val="16"/>
          <w:rtl/>
          <w:lang w:bidi="fa-IR"/>
        </w:rPr>
        <w:t>مشتریان داخلی:</w:t>
      </w:r>
      <w:r w:rsidR="00642310">
        <w:rPr>
          <w:rFonts w:cs="B Nazanin" w:hint="cs"/>
          <w:sz w:val="16"/>
          <w:szCs w:val="16"/>
          <w:rtl/>
          <w:lang w:bidi="fa-IR"/>
        </w:rPr>
        <w:t>آموزش گیرندگان داخلی از قبیل همکاران و پرسنل بهداشتی</w:t>
      </w:r>
    </w:p>
    <w:p w:rsidR="004F050E" w:rsidRPr="004F050E" w:rsidRDefault="004F050E" w:rsidP="00642310">
      <w:pPr>
        <w:bidi/>
        <w:ind w:left="2520" w:firstLine="720"/>
        <w:rPr>
          <w:rFonts w:cs="B Nazanin"/>
          <w:sz w:val="16"/>
          <w:szCs w:val="16"/>
          <w:rtl/>
          <w:lang w:bidi="fa-IR"/>
        </w:rPr>
      </w:pPr>
      <w:r w:rsidRPr="004F050E">
        <w:rPr>
          <w:rFonts w:cs="B Nazanin" w:hint="cs"/>
          <w:sz w:val="16"/>
          <w:szCs w:val="16"/>
          <w:rtl/>
          <w:lang w:bidi="fa-IR"/>
        </w:rPr>
        <w:t>مشتریان خارجی:</w:t>
      </w:r>
      <w:r w:rsidR="00642310">
        <w:rPr>
          <w:rFonts w:cs="B Nazanin" w:hint="cs"/>
          <w:sz w:val="16"/>
          <w:szCs w:val="16"/>
          <w:rtl/>
          <w:lang w:bidi="fa-IR"/>
        </w:rPr>
        <w:t xml:space="preserve"> آموزش گیرندگان خارجی اعم از جامعه/ پرسنل سایر ادارات و ارگانها</w:t>
      </w:r>
      <w:r w:rsidR="00B862C7">
        <w:rPr>
          <w:rFonts w:cs="B Nazanin" w:hint="cs"/>
          <w:sz w:val="16"/>
          <w:szCs w:val="16"/>
          <w:rtl/>
          <w:lang w:bidi="fa-IR"/>
        </w:rPr>
        <w:t>/ پرسنل سایر معاونتهای دانشگاه</w:t>
      </w:r>
    </w:p>
    <w:p w:rsidR="004F050E" w:rsidRDefault="004F050E" w:rsidP="004F050E">
      <w:pPr>
        <w:tabs>
          <w:tab w:val="left" w:pos="3295"/>
        </w:tabs>
        <w:bidi/>
        <w:ind w:firstLine="720"/>
        <w:rPr>
          <w:rFonts w:cs="B Nazanin"/>
          <w:sz w:val="28"/>
          <w:szCs w:val="28"/>
          <w:rtl/>
          <w:lang w:bidi="fa-IR"/>
        </w:rPr>
      </w:pPr>
    </w:p>
    <w:p w:rsidR="00C44A00" w:rsidRDefault="00C44A00" w:rsidP="00480903">
      <w:pPr>
        <w:bidi/>
        <w:ind w:firstLine="720"/>
        <w:jc w:val="center"/>
        <w:rPr>
          <w:rFonts w:cs="B Nazanin"/>
          <w:sz w:val="28"/>
          <w:szCs w:val="28"/>
          <w:rtl/>
          <w:lang w:bidi="fa-IR"/>
        </w:rPr>
      </w:pPr>
      <w:r w:rsidRPr="004F050E">
        <w:rPr>
          <w:rFonts w:cs="B Nazanin"/>
          <w:sz w:val="28"/>
          <w:szCs w:val="28"/>
          <w:rtl/>
          <w:lang w:bidi="fa-IR"/>
        </w:rPr>
        <w:br w:type="page"/>
      </w:r>
      <w:r w:rsidRPr="0001476E">
        <w:rPr>
          <w:rFonts w:cs="B Nazanin" w:hint="cs"/>
          <w:b/>
          <w:bCs/>
          <w:rtl/>
          <w:lang w:bidi="fa-IR"/>
        </w:rPr>
        <w:lastRenderedPageBreak/>
        <w:t xml:space="preserve">جدول شماره </w:t>
      </w:r>
      <w:r>
        <w:rPr>
          <w:rFonts w:cs="B Nazanin" w:hint="cs"/>
          <w:b/>
          <w:bCs/>
          <w:rtl/>
          <w:lang w:bidi="fa-IR"/>
        </w:rPr>
        <w:t>4-</w:t>
      </w:r>
      <w:r w:rsidR="00541D8B">
        <w:rPr>
          <w:rFonts w:cs="B Nazanin" w:hint="cs"/>
          <w:b/>
          <w:bCs/>
          <w:rtl/>
          <w:lang w:bidi="fa-IR"/>
        </w:rPr>
        <w:t>2</w:t>
      </w:r>
      <w:r w:rsidRPr="0001476E">
        <w:rPr>
          <w:rFonts w:cs="B Nazanin" w:hint="cs"/>
          <w:b/>
          <w:bCs/>
          <w:rtl/>
          <w:lang w:bidi="fa-IR"/>
        </w:rPr>
        <w:t>:</w:t>
      </w:r>
      <w:r w:rsidRPr="0001476E">
        <w:rPr>
          <w:rFonts w:cs="B Nazanin" w:hint="cs"/>
          <w:b/>
          <w:bCs/>
          <w:sz w:val="28"/>
          <w:szCs w:val="28"/>
          <w:rtl/>
          <w:lang w:bidi="fa-IR"/>
        </w:rPr>
        <w:t>اطلاعات رسانه های آموزشی تولیدی به تفکیک واحدهای کارشناسی</w:t>
      </w:r>
    </w:p>
    <w:tbl>
      <w:tblPr>
        <w:tblStyle w:val="TableGrid"/>
        <w:bidiVisual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67"/>
        <w:gridCol w:w="992"/>
        <w:gridCol w:w="1587"/>
        <w:gridCol w:w="892"/>
        <w:gridCol w:w="915"/>
        <w:gridCol w:w="916"/>
        <w:gridCol w:w="915"/>
        <w:gridCol w:w="784"/>
        <w:gridCol w:w="916"/>
        <w:gridCol w:w="784"/>
        <w:gridCol w:w="915"/>
        <w:gridCol w:w="916"/>
        <w:gridCol w:w="915"/>
        <w:gridCol w:w="784"/>
        <w:gridCol w:w="908"/>
      </w:tblGrid>
      <w:tr w:rsidR="00C44A00" w:rsidRPr="00A60614" w:rsidTr="003B73E6">
        <w:trPr>
          <w:cantSplit/>
          <w:trHeight w:val="792"/>
          <w:jc w:val="center"/>
        </w:trPr>
        <w:tc>
          <w:tcPr>
            <w:tcW w:w="3752" w:type="dxa"/>
            <w:gridSpan w:val="4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نوع رسانه</w:t>
            </w:r>
            <w:r w:rsidR="00A64703" w:rsidRPr="00F15380">
              <w:rPr>
                <w:rFonts w:cs="B Nazanin" w:hint="cs"/>
                <w:sz w:val="18"/>
                <w:szCs w:val="18"/>
                <w:lang w:bidi="fa-IR"/>
              </w:rPr>
              <w:sym w:font="Wingdings 2" w:char="F0EF"/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بیماریهای واگیر</w:t>
            </w: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بیماریهای غیرواگیر</w:t>
            </w: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بهداشت خانواده</w:t>
            </w: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بهداشت مدارس</w:t>
            </w: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تغذیه</w:t>
            </w: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دهان و دندان</w:t>
            </w: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بهداشت محیط</w:t>
            </w: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بهداشت حرفه ای</w:t>
            </w: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آموزشگاه بهورزی</w:t>
            </w: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داوطلبین سلامت</w:t>
            </w: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امور دارویی</w:t>
            </w: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0614">
              <w:rPr>
                <w:rFonts w:cs="B Nazanin" w:hint="cs"/>
                <w:sz w:val="20"/>
                <w:szCs w:val="20"/>
                <w:rtl/>
                <w:lang w:bidi="fa-IR"/>
              </w:rPr>
              <w:t>امور آزمایشگاه</w:t>
            </w:r>
          </w:p>
        </w:tc>
      </w:tr>
      <w:tr w:rsidR="00C44A00" w:rsidRPr="00A60614" w:rsidTr="003B73E6">
        <w:trPr>
          <w:trHeight w:val="336"/>
          <w:jc w:val="center"/>
        </w:trPr>
        <w:tc>
          <w:tcPr>
            <w:tcW w:w="606" w:type="dxa"/>
            <w:vMerge w:val="restart"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رسانه های نوشتاری</w:t>
            </w:r>
          </w:p>
        </w:tc>
        <w:tc>
          <w:tcPr>
            <w:tcW w:w="3146" w:type="dxa"/>
            <w:gridSpan w:val="3"/>
            <w:vAlign w:val="center"/>
          </w:tcPr>
          <w:p w:rsidR="00C44A00" w:rsidRPr="00A60614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پوستر (</w:t>
            </w:r>
            <w:r>
              <w:rPr>
                <w:rFonts w:cs="B Nazanin"/>
                <w:sz w:val="20"/>
                <w:szCs w:val="20"/>
                <w:lang w:bidi="fa-IR"/>
              </w:rPr>
              <w:t>Poster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330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Pr="00B30D7A" w:rsidRDefault="00C44A00" w:rsidP="007877B3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پمفلت (</w:t>
            </w:r>
            <w:r>
              <w:rPr>
                <w:sz w:val="20"/>
                <w:szCs w:val="20"/>
                <w:lang w:bidi="fa-IR"/>
              </w:rPr>
              <w:t>Pamphelet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334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Pr="00A60614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کتابچه (</w:t>
            </w:r>
            <w:r>
              <w:rPr>
                <w:rFonts w:cs="B Nazanin"/>
                <w:sz w:val="20"/>
                <w:szCs w:val="20"/>
                <w:lang w:bidi="fa-IR"/>
              </w:rPr>
              <w:t>Booklet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339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Pr="00A60614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بولتن(</w:t>
            </w:r>
            <w:r>
              <w:rPr>
                <w:rFonts w:cs="B Nazanin"/>
                <w:sz w:val="20"/>
                <w:szCs w:val="20"/>
                <w:lang w:bidi="fa-IR"/>
              </w:rPr>
              <w:t>Bulletin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91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44A00" w:rsidRPr="00A60614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جراید</w:t>
            </w:r>
          </w:p>
        </w:tc>
        <w:tc>
          <w:tcPr>
            <w:tcW w:w="2579" w:type="dxa"/>
            <w:gridSpan w:val="2"/>
            <w:vAlign w:val="center"/>
          </w:tcPr>
          <w:p w:rsidR="00C44A00" w:rsidRPr="00A60614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خبرنامه (</w:t>
            </w:r>
            <w:r>
              <w:rPr>
                <w:rFonts w:cs="B Nazanin"/>
                <w:sz w:val="20"/>
                <w:szCs w:val="20"/>
                <w:lang w:bidi="fa-IR"/>
              </w:rPr>
              <w:t>Newsletter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91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روزنامه (</w:t>
            </w:r>
            <w:r>
              <w:rPr>
                <w:rFonts w:cs="B Nazanin"/>
                <w:sz w:val="20"/>
                <w:szCs w:val="20"/>
                <w:lang w:bidi="fa-IR"/>
              </w:rPr>
              <w:t>newspaper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91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ویژه نامه، ماهنامه و ....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trHeight w:val="389"/>
          <w:jc w:val="center"/>
        </w:trPr>
        <w:tc>
          <w:tcPr>
            <w:tcW w:w="606" w:type="dxa"/>
            <w:vMerge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Pr="00A60614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مجله (</w:t>
            </w:r>
            <w:r>
              <w:rPr>
                <w:rFonts w:cs="B Nazanin"/>
                <w:sz w:val="20"/>
                <w:szCs w:val="20"/>
                <w:lang w:bidi="fa-IR"/>
              </w:rPr>
              <w:t>Magazine or Journal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81"/>
          <w:jc w:val="center"/>
        </w:trPr>
        <w:tc>
          <w:tcPr>
            <w:tcW w:w="606" w:type="dxa"/>
            <w:vMerge w:val="restart"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رسانه های دیجیتال</w:t>
            </w: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پیامک (</w:t>
            </w:r>
            <w:r>
              <w:rPr>
                <w:rFonts w:cs="B Nazanin"/>
                <w:sz w:val="20"/>
                <w:szCs w:val="20"/>
                <w:lang w:bidi="fa-IR"/>
              </w:rPr>
              <w:t>SMS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41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نامه الکترونیکی (</w:t>
            </w:r>
            <w:r>
              <w:rPr>
                <w:rFonts w:cs="B Nazanin"/>
                <w:sz w:val="20"/>
                <w:szCs w:val="20"/>
                <w:lang w:bidi="fa-IR"/>
              </w:rPr>
              <w:t>Email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34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سایت اینترنتی (</w:t>
            </w:r>
            <w:r>
              <w:rPr>
                <w:rFonts w:cs="B Nazanin"/>
                <w:sz w:val="20"/>
                <w:szCs w:val="20"/>
                <w:lang w:bidi="fa-IR"/>
              </w:rPr>
              <w:t>Internet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 رایانه ای (</w:t>
            </w:r>
            <w:r>
              <w:rPr>
                <w:rFonts w:cs="B Nazanin"/>
                <w:sz w:val="20"/>
                <w:szCs w:val="20"/>
                <w:lang w:bidi="fa-IR"/>
              </w:rPr>
              <w:t>Software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ویدئوکلیپ آموزشی 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184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دیداری- شنیداری</w:t>
            </w:r>
          </w:p>
        </w:tc>
        <w:tc>
          <w:tcPr>
            <w:tcW w:w="1587" w:type="dxa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رادیو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183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تلویزیون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28"/>
          <w:jc w:val="center"/>
        </w:trPr>
        <w:tc>
          <w:tcPr>
            <w:tcW w:w="606" w:type="dxa"/>
            <w:vMerge w:val="restart"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رسانه های محیطی</w:t>
            </w: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آگهی نما (</w:t>
            </w:r>
            <w:r>
              <w:rPr>
                <w:rFonts w:cs="B Nazanin"/>
                <w:sz w:val="20"/>
                <w:szCs w:val="20"/>
                <w:lang w:bidi="fa-IR"/>
              </w:rPr>
              <w:t>Billbord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تراکت (</w:t>
            </w:r>
            <w:r>
              <w:rPr>
                <w:rFonts w:cs="B Nazanin"/>
                <w:sz w:val="20"/>
                <w:szCs w:val="20"/>
                <w:lang w:bidi="fa-IR"/>
              </w:rPr>
              <w:t>Tract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4A00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C44A00" w:rsidRPr="00A60614" w:rsidRDefault="00C44A00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C44A00" w:rsidRDefault="00C44A00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برچسب (</w:t>
            </w:r>
            <w:r>
              <w:rPr>
                <w:rFonts w:cs="B Nazanin"/>
                <w:sz w:val="20"/>
                <w:szCs w:val="20"/>
                <w:lang w:bidi="fa-IR"/>
              </w:rPr>
              <w:t>Stickers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C44A00" w:rsidRPr="00A60614" w:rsidRDefault="00C44A00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25499" w:rsidRPr="00A60614" w:rsidTr="003B73E6">
        <w:trPr>
          <w:cantSplit/>
          <w:trHeight w:val="328"/>
          <w:jc w:val="center"/>
        </w:trPr>
        <w:tc>
          <w:tcPr>
            <w:tcW w:w="606" w:type="dxa"/>
            <w:vMerge w:val="restart"/>
            <w:textDirection w:val="btLr"/>
            <w:vAlign w:val="center"/>
          </w:tcPr>
          <w:p w:rsidR="00425499" w:rsidRPr="00A60614" w:rsidRDefault="00425499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رسانه های مستقیم آموزشی</w:t>
            </w:r>
          </w:p>
        </w:tc>
        <w:tc>
          <w:tcPr>
            <w:tcW w:w="3146" w:type="dxa"/>
            <w:gridSpan w:val="3"/>
            <w:vAlign w:val="center"/>
          </w:tcPr>
          <w:p w:rsidR="00425499" w:rsidRDefault="00425499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بسیج اطلاع رسانی (</w:t>
            </w:r>
            <w:r>
              <w:rPr>
                <w:rFonts w:cs="B Nazanin"/>
                <w:sz w:val="20"/>
                <w:szCs w:val="20"/>
                <w:lang w:bidi="fa-IR"/>
              </w:rPr>
              <w:t>Campaign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25499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425499" w:rsidRPr="00A60614" w:rsidRDefault="00425499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425499" w:rsidRDefault="00425499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آموزشی (</w:t>
            </w:r>
            <w:r>
              <w:rPr>
                <w:rFonts w:cs="B Nazanin"/>
                <w:sz w:val="20"/>
                <w:szCs w:val="20"/>
                <w:lang w:bidi="fa-IR"/>
              </w:rPr>
              <w:t>Workshop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25499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425499" w:rsidRPr="00A60614" w:rsidRDefault="00425499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425499" w:rsidRDefault="00425499" w:rsidP="007877B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سمینار (</w:t>
            </w:r>
            <w:r>
              <w:rPr>
                <w:rFonts w:cs="B Nazanin"/>
                <w:sz w:val="20"/>
                <w:szCs w:val="20"/>
                <w:lang w:bidi="fa-IR"/>
              </w:rPr>
              <w:t>Seminar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25499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425499" w:rsidRPr="00A60614" w:rsidRDefault="00425499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425499" w:rsidRDefault="00425499" w:rsidP="00C44A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نمایشگاه (</w:t>
            </w:r>
            <w:r>
              <w:rPr>
                <w:rFonts w:cs="B Nazanin"/>
                <w:sz w:val="20"/>
                <w:szCs w:val="20"/>
                <w:lang w:bidi="fa-IR"/>
              </w:rPr>
              <w:t>Exhibition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92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25499" w:rsidRPr="00A60614" w:rsidTr="003B73E6">
        <w:trPr>
          <w:cantSplit/>
          <w:trHeight w:val="328"/>
          <w:jc w:val="center"/>
        </w:trPr>
        <w:tc>
          <w:tcPr>
            <w:tcW w:w="606" w:type="dxa"/>
            <w:vMerge/>
            <w:textDirection w:val="btLr"/>
            <w:vAlign w:val="center"/>
          </w:tcPr>
          <w:p w:rsidR="00425499" w:rsidRPr="00A60614" w:rsidRDefault="00425499" w:rsidP="007877B3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425499" w:rsidRDefault="00425499" w:rsidP="00C44A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</w:p>
        </w:tc>
        <w:tc>
          <w:tcPr>
            <w:tcW w:w="892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425499" w:rsidRPr="00A60614" w:rsidRDefault="00425499" w:rsidP="007877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44A00" w:rsidRDefault="00C44A00" w:rsidP="00C44A00">
      <w:pPr>
        <w:bidi/>
        <w:ind w:firstLine="720"/>
        <w:rPr>
          <w:rFonts w:cs="B Nazanin"/>
          <w:sz w:val="28"/>
          <w:szCs w:val="28"/>
          <w:rtl/>
          <w:lang w:bidi="fa-IR"/>
        </w:rPr>
      </w:pPr>
    </w:p>
    <w:p w:rsidR="00610725" w:rsidRPr="00AB367F" w:rsidRDefault="004F050E" w:rsidP="004F050E">
      <w:pPr>
        <w:bidi/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F15380">
        <w:rPr>
          <w:rFonts w:cs="B Nazanin" w:hint="cs"/>
          <w:sz w:val="18"/>
          <w:szCs w:val="18"/>
          <w:lang w:bidi="fa-IR"/>
        </w:rPr>
        <w:sym w:font="Wingdings 2" w:char="F0EF"/>
      </w:r>
      <w:r w:rsidR="003B73E6" w:rsidRPr="00AB367F">
        <w:rPr>
          <w:rFonts w:cs="B Nazanin" w:hint="cs"/>
          <w:b/>
          <w:bCs/>
          <w:sz w:val="14"/>
          <w:szCs w:val="14"/>
          <w:rtl/>
          <w:lang w:bidi="fa-IR"/>
        </w:rPr>
        <w:t xml:space="preserve">درصورت وجود هرگونه ابهام درخصوص </w:t>
      </w:r>
      <w:r>
        <w:rPr>
          <w:rFonts w:cs="B Nazanin" w:hint="cs"/>
          <w:b/>
          <w:bCs/>
          <w:sz w:val="14"/>
          <w:szCs w:val="14"/>
          <w:rtl/>
          <w:lang w:bidi="fa-IR"/>
        </w:rPr>
        <w:t>رسانه آموزشی</w:t>
      </w:r>
      <w:r w:rsidR="00AB367F" w:rsidRPr="00AB367F">
        <w:rPr>
          <w:rFonts w:cs="B Nazanin" w:hint="cs"/>
          <w:b/>
          <w:bCs/>
          <w:sz w:val="14"/>
          <w:szCs w:val="14"/>
          <w:rtl/>
          <w:lang w:bidi="fa-IR"/>
        </w:rPr>
        <w:t xml:space="preserve"> به راهنمای انتخاب رسانه ها و روش های آموزش سلامت از مجموعه کتب وزارت بهداشت و درمان مراجعه فرمایید.</w:t>
      </w:r>
    </w:p>
    <w:p w:rsidR="00C44A00" w:rsidRDefault="00C44A00" w:rsidP="00541D8B">
      <w:pPr>
        <w:bidi/>
        <w:ind w:firstLine="72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01476E">
        <w:rPr>
          <w:rFonts w:cs="B Nazanin" w:hint="cs"/>
          <w:b/>
          <w:bCs/>
          <w:rtl/>
          <w:lang w:bidi="fa-IR"/>
        </w:rPr>
        <w:lastRenderedPageBreak/>
        <w:t xml:space="preserve">جدول شماره </w:t>
      </w:r>
      <w:r>
        <w:rPr>
          <w:rFonts w:cs="B Nazanin" w:hint="cs"/>
          <w:b/>
          <w:bCs/>
          <w:rtl/>
          <w:lang w:bidi="fa-IR"/>
        </w:rPr>
        <w:t>1-4-</w:t>
      </w:r>
      <w:r w:rsidR="00541D8B">
        <w:rPr>
          <w:rFonts w:cs="B Nazanin" w:hint="cs"/>
          <w:b/>
          <w:bCs/>
          <w:rtl/>
          <w:lang w:bidi="fa-IR"/>
        </w:rPr>
        <w:t>2</w:t>
      </w:r>
      <w:r w:rsidRPr="0001476E">
        <w:rPr>
          <w:rFonts w:cs="B Nazanin" w:hint="cs"/>
          <w:b/>
          <w:bCs/>
          <w:rtl/>
          <w:lang w:bidi="fa-IR"/>
        </w:rPr>
        <w:t xml:space="preserve">: </w:t>
      </w:r>
      <w:r w:rsidRPr="0001476E"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عملکردی</w:t>
      </w:r>
      <w:r w:rsidRPr="0001476E">
        <w:rPr>
          <w:rFonts w:cs="B Nazanin" w:hint="cs"/>
          <w:b/>
          <w:bCs/>
          <w:sz w:val="28"/>
          <w:szCs w:val="28"/>
          <w:rtl/>
          <w:lang w:bidi="fa-IR"/>
        </w:rPr>
        <w:t xml:space="preserve"> برنامه های ارائه شده از طریق رسانه های ارتباط جمعی</w:t>
      </w:r>
    </w:p>
    <w:p w:rsidR="00610725" w:rsidRPr="0001476E" w:rsidRDefault="00610725" w:rsidP="00610725">
      <w:pPr>
        <w:bidi/>
        <w:ind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709"/>
        <w:gridCol w:w="992"/>
        <w:gridCol w:w="851"/>
        <w:gridCol w:w="992"/>
        <w:gridCol w:w="699"/>
        <w:gridCol w:w="1144"/>
        <w:gridCol w:w="992"/>
        <w:gridCol w:w="1032"/>
      </w:tblGrid>
      <w:tr w:rsidR="00C44A00" w:rsidTr="00875CD5">
        <w:trPr>
          <w:trHeight w:val="598"/>
          <w:jc w:val="center"/>
        </w:trPr>
        <w:tc>
          <w:tcPr>
            <w:tcW w:w="1427" w:type="dxa"/>
            <w:gridSpan w:val="2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صدا</w:t>
            </w:r>
          </w:p>
        </w:tc>
        <w:tc>
          <w:tcPr>
            <w:tcW w:w="3534" w:type="dxa"/>
            <w:gridSpan w:val="4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سیما</w:t>
            </w:r>
          </w:p>
        </w:tc>
        <w:tc>
          <w:tcPr>
            <w:tcW w:w="3168" w:type="dxa"/>
            <w:gridSpan w:val="3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جراید </w:t>
            </w:r>
            <w:r w:rsidRPr="001F1427">
              <w:rPr>
                <w:rFonts w:cs="B Nazanin" w:hint="cs"/>
                <w:rtl/>
                <w:lang w:bidi="fa-IR"/>
              </w:rPr>
              <w:t>(خبرنامه، گاهنامه، بولتن، روزنامه)</w:t>
            </w:r>
          </w:p>
        </w:tc>
      </w:tr>
      <w:tr w:rsidR="00C44A00" w:rsidTr="00875CD5">
        <w:trPr>
          <w:trHeight w:val="1170"/>
          <w:jc w:val="center"/>
        </w:trPr>
        <w:tc>
          <w:tcPr>
            <w:tcW w:w="71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4F05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برنامه</w:t>
            </w:r>
          </w:p>
        </w:tc>
        <w:tc>
          <w:tcPr>
            <w:tcW w:w="709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دقیقه</w:t>
            </w:r>
          </w:p>
        </w:tc>
        <w:tc>
          <w:tcPr>
            <w:tcW w:w="99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زیرنویس</w:t>
            </w:r>
          </w:p>
        </w:tc>
        <w:tc>
          <w:tcPr>
            <w:tcW w:w="85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تیزر</w:t>
            </w:r>
          </w:p>
        </w:tc>
        <w:tc>
          <w:tcPr>
            <w:tcW w:w="99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مصاحبه</w:t>
            </w:r>
          </w:p>
        </w:tc>
        <w:tc>
          <w:tcPr>
            <w:tcW w:w="699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دقیقه</w:t>
            </w:r>
          </w:p>
        </w:tc>
        <w:tc>
          <w:tcPr>
            <w:tcW w:w="1144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مقاله</w:t>
            </w:r>
          </w:p>
        </w:tc>
        <w:tc>
          <w:tcPr>
            <w:tcW w:w="99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پیام</w:t>
            </w:r>
          </w:p>
        </w:tc>
        <w:tc>
          <w:tcPr>
            <w:tcW w:w="103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مصاحبه</w:t>
            </w:r>
          </w:p>
        </w:tc>
      </w:tr>
      <w:tr w:rsidR="00C44A00" w:rsidTr="00875CD5">
        <w:trPr>
          <w:trHeight w:val="598"/>
          <w:jc w:val="center"/>
        </w:trPr>
        <w:tc>
          <w:tcPr>
            <w:tcW w:w="718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4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2" w:type="dxa"/>
            <w:vAlign w:val="center"/>
          </w:tcPr>
          <w:p w:rsidR="00C44A00" w:rsidRDefault="00C44A00" w:rsidP="007877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44A00" w:rsidRDefault="00C44A00" w:rsidP="00C44A00">
      <w:pPr>
        <w:bidi/>
        <w:ind w:firstLine="720"/>
        <w:rPr>
          <w:rFonts w:cs="B Nazanin"/>
          <w:sz w:val="28"/>
          <w:szCs w:val="28"/>
          <w:rtl/>
          <w:lang w:bidi="fa-IR"/>
        </w:rPr>
      </w:pPr>
    </w:p>
    <w:p w:rsidR="00610725" w:rsidRDefault="00610725" w:rsidP="00C44A00">
      <w:pPr>
        <w:bidi/>
        <w:ind w:firstLine="720"/>
        <w:jc w:val="center"/>
        <w:rPr>
          <w:rFonts w:cs="B Nazanin"/>
          <w:b/>
          <w:bCs/>
          <w:lang w:bidi="fa-IR"/>
        </w:rPr>
      </w:pPr>
    </w:p>
    <w:p w:rsidR="00C44A00" w:rsidRDefault="00C44A00" w:rsidP="00541D8B">
      <w:pPr>
        <w:bidi/>
        <w:ind w:firstLine="720"/>
        <w:jc w:val="center"/>
        <w:rPr>
          <w:rFonts w:cs="B Nazanin"/>
          <w:sz w:val="28"/>
          <w:szCs w:val="28"/>
          <w:lang w:bidi="fa-IR"/>
        </w:rPr>
      </w:pPr>
      <w:r w:rsidRPr="0001476E">
        <w:rPr>
          <w:rFonts w:cs="B Nazanin" w:hint="cs"/>
          <w:b/>
          <w:bCs/>
          <w:rtl/>
          <w:lang w:bidi="fa-IR"/>
        </w:rPr>
        <w:t xml:space="preserve">جدول شماره </w:t>
      </w:r>
      <w:r>
        <w:rPr>
          <w:rFonts w:cs="B Nazanin" w:hint="cs"/>
          <w:b/>
          <w:bCs/>
          <w:rtl/>
          <w:lang w:bidi="fa-IR"/>
        </w:rPr>
        <w:t>5-</w:t>
      </w:r>
      <w:r w:rsidR="00541D8B">
        <w:rPr>
          <w:rFonts w:cs="B Nazanin" w:hint="cs"/>
          <w:b/>
          <w:bCs/>
          <w:rtl/>
          <w:lang w:bidi="fa-IR"/>
        </w:rPr>
        <w:t>2</w:t>
      </w:r>
      <w:r w:rsidRPr="0001476E">
        <w:rPr>
          <w:rFonts w:cs="B Nazanin" w:hint="cs"/>
          <w:b/>
          <w:bCs/>
          <w:rtl/>
          <w:lang w:bidi="fa-IR"/>
        </w:rPr>
        <w:t>:</w:t>
      </w:r>
      <w:r w:rsidRPr="0001476E">
        <w:rPr>
          <w:rFonts w:cs="B Nazanin" w:hint="cs"/>
          <w:b/>
          <w:bCs/>
          <w:sz w:val="28"/>
          <w:szCs w:val="28"/>
          <w:rtl/>
          <w:lang w:bidi="fa-IR"/>
        </w:rPr>
        <w:t>اطلاعات کارگاههای آموزشی برگزار شده</w:t>
      </w:r>
    </w:p>
    <w:p w:rsidR="00610725" w:rsidRDefault="00610725" w:rsidP="00610725">
      <w:pPr>
        <w:bidi/>
        <w:ind w:firstLine="720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740"/>
        <w:gridCol w:w="864"/>
        <w:gridCol w:w="741"/>
        <w:gridCol w:w="740"/>
        <w:gridCol w:w="865"/>
        <w:gridCol w:w="740"/>
        <w:gridCol w:w="741"/>
        <w:gridCol w:w="864"/>
        <w:gridCol w:w="740"/>
        <w:gridCol w:w="741"/>
        <w:gridCol w:w="864"/>
        <w:gridCol w:w="741"/>
        <w:gridCol w:w="740"/>
        <w:gridCol w:w="908"/>
        <w:gridCol w:w="908"/>
        <w:gridCol w:w="908"/>
        <w:gridCol w:w="908"/>
      </w:tblGrid>
      <w:tr w:rsidR="00541D8B" w:rsidRPr="00480903" w:rsidTr="00480903">
        <w:trPr>
          <w:trHeight w:val="1459"/>
          <w:jc w:val="center"/>
        </w:trPr>
        <w:tc>
          <w:tcPr>
            <w:tcW w:w="2345" w:type="dxa"/>
            <w:gridSpan w:val="3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541D8B" w:rsidRPr="00480903" w:rsidRDefault="00541D8B" w:rsidP="0048090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راهنمای برنامه ریزی و ارزشیابی پروژه های ارتقاء سلامت</w:t>
            </w:r>
          </w:p>
        </w:tc>
        <w:tc>
          <w:tcPr>
            <w:tcW w:w="2346" w:type="dxa"/>
            <w:gridSpan w:val="3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استاندارد سازی تهیه و تولید رسانه های آموزشی در حوزه سلامت</w:t>
            </w:r>
          </w:p>
        </w:tc>
        <w:tc>
          <w:tcPr>
            <w:tcW w:w="2345" w:type="dxa"/>
            <w:gridSpan w:val="3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اصول و راهکارهای جلب حمایت همه جانبه و مهارتهای ارتباطی در برنامه‏های آموزش سلامت</w:t>
            </w:r>
          </w:p>
        </w:tc>
        <w:tc>
          <w:tcPr>
            <w:tcW w:w="2345" w:type="dxa"/>
            <w:gridSpan w:val="3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راهنمای طراحی پیام در سلامت</w:t>
            </w:r>
          </w:p>
        </w:tc>
        <w:tc>
          <w:tcPr>
            <w:tcW w:w="2389" w:type="dxa"/>
            <w:gridSpan w:val="3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طراحی بسیج های اجتماعی</w:t>
            </w:r>
          </w:p>
        </w:tc>
        <w:tc>
          <w:tcPr>
            <w:tcW w:w="2724" w:type="dxa"/>
            <w:gridSpan w:val="3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سایر</w:t>
            </w:r>
          </w:p>
        </w:tc>
      </w:tr>
      <w:tr w:rsidR="00480903" w:rsidRPr="00480903" w:rsidTr="00480903">
        <w:trPr>
          <w:trHeight w:val="1459"/>
          <w:jc w:val="center"/>
        </w:trPr>
        <w:tc>
          <w:tcPr>
            <w:tcW w:w="741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کارگاه</w:t>
            </w:r>
          </w:p>
        </w:tc>
        <w:tc>
          <w:tcPr>
            <w:tcW w:w="740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آموزش گیرنده</w:t>
            </w:r>
          </w:p>
        </w:tc>
        <w:tc>
          <w:tcPr>
            <w:tcW w:w="864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مدت کارگاه</w:t>
            </w:r>
          </w:p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(به ساعت)</w:t>
            </w:r>
          </w:p>
        </w:tc>
        <w:tc>
          <w:tcPr>
            <w:tcW w:w="741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کارگاه</w:t>
            </w:r>
          </w:p>
        </w:tc>
        <w:tc>
          <w:tcPr>
            <w:tcW w:w="740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آموزش گیرنده</w:t>
            </w:r>
          </w:p>
        </w:tc>
        <w:tc>
          <w:tcPr>
            <w:tcW w:w="865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مدت کارگاه</w:t>
            </w:r>
          </w:p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(به ساعت)</w:t>
            </w:r>
          </w:p>
        </w:tc>
        <w:tc>
          <w:tcPr>
            <w:tcW w:w="740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کارگاه</w:t>
            </w:r>
          </w:p>
        </w:tc>
        <w:tc>
          <w:tcPr>
            <w:tcW w:w="741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آموزش گیرنده</w:t>
            </w:r>
          </w:p>
        </w:tc>
        <w:tc>
          <w:tcPr>
            <w:tcW w:w="864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مدت کارگاه</w:t>
            </w:r>
          </w:p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(به ساعت)</w:t>
            </w:r>
          </w:p>
        </w:tc>
        <w:tc>
          <w:tcPr>
            <w:tcW w:w="740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کارگاه</w:t>
            </w:r>
          </w:p>
        </w:tc>
        <w:tc>
          <w:tcPr>
            <w:tcW w:w="741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آموزش گیرنده</w:t>
            </w:r>
          </w:p>
        </w:tc>
        <w:tc>
          <w:tcPr>
            <w:tcW w:w="864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مدت کارگاه</w:t>
            </w:r>
          </w:p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(به ساعت)</w:t>
            </w:r>
          </w:p>
        </w:tc>
        <w:tc>
          <w:tcPr>
            <w:tcW w:w="741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کارگاه</w:t>
            </w:r>
          </w:p>
        </w:tc>
        <w:tc>
          <w:tcPr>
            <w:tcW w:w="740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آموزش گیرنده</w:t>
            </w:r>
          </w:p>
        </w:tc>
        <w:tc>
          <w:tcPr>
            <w:tcW w:w="908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مدت کارگاه</w:t>
            </w:r>
          </w:p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(به ساعت)</w:t>
            </w:r>
          </w:p>
        </w:tc>
        <w:tc>
          <w:tcPr>
            <w:tcW w:w="908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کارگاه</w:t>
            </w:r>
          </w:p>
        </w:tc>
        <w:tc>
          <w:tcPr>
            <w:tcW w:w="908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تعداد آموزش گیرنده</w:t>
            </w:r>
          </w:p>
        </w:tc>
        <w:tc>
          <w:tcPr>
            <w:tcW w:w="908" w:type="dxa"/>
            <w:vAlign w:val="center"/>
          </w:tcPr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مدت کارگاه</w:t>
            </w:r>
          </w:p>
          <w:p w:rsidR="00480903" w:rsidRPr="00480903" w:rsidRDefault="00480903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80903">
              <w:rPr>
                <w:rFonts w:cs="B Nazanin" w:hint="cs"/>
                <w:rtl/>
                <w:lang w:bidi="fa-IR"/>
              </w:rPr>
              <w:t>(به ساعت)</w:t>
            </w:r>
          </w:p>
        </w:tc>
      </w:tr>
      <w:tr w:rsidR="00541D8B" w:rsidRPr="00480903" w:rsidTr="00480903">
        <w:trPr>
          <w:trHeight w:val="959"/>
          <w:jc w:val="center"/>
        </w:trPr>
        <w:tc>
          <w:tcPr>
            <w:tcW w:w="741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vAlign w:val="center"/>
          </w:tcPr>
          <w:p w:rsidR="00541D8B" w:rsidRPr="00480903" w:rsidRDefault="00541D8B" w:rsidP="004809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44A00" w:rsidRDefault="00C44A00" w:rsidP="00C44A00">
      <w:pPr>
        <w:rPr>
          <w:rFonts w:cs="B Nazanin"/>
          <w:b/>
          <w:bCs/>
          <w:rtl/>
          <w:lang w:bidi="fa-IR"/>
        </w:rPr>
      </w:pPr>
    </w:p>
    <w:sectPr w:rsidR="00C44A00" w:rsidSect="00AA2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0C" w:rsidRDefault="003C0B0C" w:rsidP="00026427">
      <w:r>
        <w:separator/>
      </w:r>
    </w:p>
  </w:endnote>
  <w:endnote w:type="continuationSeparator" w:id="0">
    <w:p w:rsidR="003C0B0C" w:rsidRDefault="003C0B0C" w:rsidP="0002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PT.Titr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03" w:rsidRDefault="00480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03" w:rsidRDefault="00480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03" w:rsidRDefault="00480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0C" w:rsidRDefault="003C0B0C" w:rsidP="00026427">
      <w:r>
        <w:separator/>
      </w:r>
    </w:p>
  </w:footnote>
  <w:footnote w:type="continuationSeparator" w:id="0">
    <w:p w:rsidR="003C0B0C" w:rsidRDefault="003C0B0C" w:rsidP="0002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27" w:rsidRDefault="00480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765" o:spid="_x0000_s2062" type="#_x0000_t136" style="position:absolute;margin-left:0;margin-top:0;width:657.45pt;height:1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Roya&quot;;font-size:1pt" string="آموزش و ارتقای سلام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27" w:rsidRDefault="00480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766" o:spid="_x0000_s2063" type="#_x0000_t136" style="position:absolute;margin-left:0;margin-top:0;width:657.45pt;height:1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Roya&quot;;font-size:1pt" string="آموزش و ارتقای سلام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27" w:rsidRDefault="00480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764" o:spid="_x0000_s2061" type="#_x0000_t136" style="position:absolute;margin-left:0;margin-top:0;width:657.45pt;height:1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Roya&quot;;font-size:1pt" string="آموزش و ارتقای سلامت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119"/>
    <w:multiLevelType w:val="hybridMultilevel"/>
    <w:tmpl w:val="330EFC1A"/>
    <w:lvl w:ilvl="0" w:tplc="2FAE8FB8">
      <w:start w:val="1"/>
      <w:numFmt w:val="decimal"/>
      <w:lvlText w:val="%1."/>
      <w:lvlJc w:val="left"/>
      <w:pPr>
        <w:ind w:left="502" w:hanging="360"/>
      </w:pPr>
      <w:rPr>
        <w:rFonts w:ascii="IPT.Titr" w:hAnsi="IPT.Tit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902F4C"/>
    <w:multiLevelType w:val="hybridMultilevel"/>
    <w:tmpl w:val="B366E74E"/>
    <w:lvl w:ilvl="0" w:tplc="5BE01BAA">
      <w:numFmt w:val="bullet"/>
      <w:lvlText w:val=""/>
      <w:lvlJc w:val="left"/>
      <w:pPr>
        <w:ind w:left="3240" w:hanging="360"/>
      </w:pPr>
      <w:rPr>
        <w:rFonts w:ascii="Wingdings 2" w:eastAsiaTheme="minorEastAsia" w:hAnsi="Wingdings 2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51339F4"/>
    <w:multiLevelType w:val="hybridMultilevel"/>
    <w:tmpl w:val="0590ABDC"/>
    <w:lvl w:ilvl="0" w:tplc="C76274FE">
      <w:start w:val="1"/>
      <w:numFmt w:val="decimal"/>
      <w:lvlText w:val="%1."/>
      <w:lvlJc w:val="left"/>
      <w:pPr>
        <w:ind w:left="862" w:hanging="360"/>
      </w:pPr>
      <w:rPr>
        <w:rFonts w:ascii="IPT.Titr" w:hAnsi="IPT.Titr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001D10"/>
    <w:multiLevelType w:val="hybridMultilevel"/>
    <w:tmpl w:val="4F38990E"/>
    <w:lvl w:ilvl="0" w:tplc="9FE22740">
      <w:numFmt w:val="bullet"/>
      <w:lvlText w:val=""/>
      <w:lvlJc w:val="left"/>
      <w:pPr>
        <w:ind w:left="720" w:hanging="360"/>
      </w:pPr>
      <w:rPr>
        <w:rFonts w:ascii="Wingdings 2" w:eastAsiaTheme="minorEastAsia" w:hAnsi="Wingdings 2" w:cs="B Nazani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7"/>
    <w:rsid w:val="00026427"/>
    <w:rsid w:val="00040D05"/>
    <w:rsid w:val="0004518B"/>
    <w:rsid w:val="00062B8F"/>
    <w:rsid w:val="000734CD"/>
    <w:rsid w:val="000D38DD"/>
    <w:rsid w:val="00130DC7"/>
    <w:rsid w:val="001C251B"/>
    <w:rsid w:val="001D3076"/>
    <w:rsid w:val="00204170"/>
    <w:rsid w:val="00235B12"/>
    <w:rsid w:val="00297074"/>
    <w:rsid w:val="00297983"/>
    <w:rsid w:val="002B6BD7"/>
    <w:rsid w:val="002C08EA"/>
    <w:rsid w:val="002C4F16"/>
    <w:rsid w:val="002C5C1D"/>
    <w:rsid w:val="00323A6B"/>
    <w:rsid w:val="00355090"/>
    <w:rsid w:val="00391379"/>
    <w:rsid w:val="00391FC2"/>
    <w:rsid w:val="00395884"/>
    <w:rsid w:val="003B73E6"/>
    <w:rsid w:val="003C0B0C"/>
    <w:rsid w:val="003C27AD"/>
    <w:rsid w:val="00425499"/>
    <w:rsid w:val="00476290"/>
    <w:rsid w:val="00480903"/>
    <w:rsid w:val="004F050E"/>
    <w:rsid w:val="004F550A"/>
    <w:rsid w:val="00526C6F"/>
    <w:rsid w:val="00541D8B"/>
    <w:rsid w:val="005A7A02"/>
    <w:rsid w:val="005E58B0"/>
    <w:rsid w:val="005F1C25"/>
    <w:rsid w:val="005F500C"/>
    <w:rsid w:val="00610725"/>
    <w:rsid w:val="00642310"/>
    <w:rsid w:val="006D3EDD"/>
    <w:rsid w:val="00713964"/>
    <w:rsid w:val="007153A2"/>
    <w:rsid w:val="00716F14"/>
    <w:rsid w:val="00761A30"/>
    <w:rsid w:val="0076753A"/>
    <w:rsid w:val="00815567"/>
    <w:rsid w:val="00823625"/>
    <w:rsid w:val="00860563"/>
    <w:rsid w:val="00861764"/>
    <w:rsid w:val="00875CD5"/>
    <w:rsid w:val="00891842"/>
    <w:rsid w:val="00892390"/>
    <w:rsid w:val="00A64703"/>
    <w:rsid w:val="00A6506E"/>
    <w:rsid w:val="00AB367F"/>
    <w:rsid w:val="00AD6912"/>
    <w:rsid w:val="00AF7159"/>
    <w:rsid w:val="00AF71CC"/>
    <w:rsid w:val="00B14963"/>
    <w:rsid w:val="00B52DA7"/>
    <w:rsid w:val="00B54495"/>
    <w:rsid w:val="00B555FF"/>
    <w:rsid w:val="00B70500"/>
    <w:rsid w:val="00B862C7"/>
    <w:rsid w:val="00C44A00"/>
    <w:rsid w:val="00C64C94"/>
    <w:rsid w:val="00C75ACC"/>
    <w:rsid w:val="00C80B70"/>
    <w:rsid w:val="00CE2E52"/>
    <w:rsid w:val="00D46601"/>
    <w:rsid w:val="00E34ECC"/>
    <w:rsid w:val="00E92D19"/>
    <w:rsid w:val="00EC378E"/>
    <w:rsid w:val="00ED5D63"/>
    <w:rsid w:val="00EF6320"/>
    <w:rsid w:val="00F22130"/>
    <w:rsid w:val="00F72F83"/>
    <w:rsid w:val="00F847B8"/>
    <w:rsid w:val="00FA178C"/>
    <w:rsid w:val="00FB30DC"/>
    <w:rsid w:val="00FB5A00"/>
    <w:rsid w:val="00FE604E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5:docId w15:val="{9150D7D3-6AF2-4609-887D-FE6B6B7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B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27"/>
  </w:style>
  <w:style w:type="paragraph" w:styleId="Footer">
    <w:name w:val="footer"/>
    <w:basedOn w:val="Normal"/>
    <w:link w:val="FooterChar"/>
    <w:uiPriority w:val="99"/>
    <w:unhideWhenUsed/>
    <w:rsid w:val="0002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27"/>
  </w:style>
  <w:style w:type="paragraph" w:styleId="ListParagraph">
    <w:name w:val="List Paragraph"/>
    <w:basedOn w:val="Normal"/>
    <w:uiPriority w:val="34"/>
    <w:qFormat/>
    <w:rsid w:val="008155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81556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C4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0B8A-664A-4242-9149-45F5D662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</dc:creator>
  <cp:lastModifiedBy>amozesh-behdasht</cp:lastModifiedBy>
  <cp:revision>2</cp:revision>
  <cp:lastPrinted>2013-07-22T09:03:00Z</cp:lastPrinted>
  <dcterms:created xsi:type="dcterms:W3CDTF">2014-05-19T05:43:00Z</dcterms:created>
  <dcterms:modified xsi:type="dcterms:W3CDTF">2014-05-19T05:43:00Z</dcterms:modified>
</cp:coreProperties>
</file>